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AC" w:rsidRDefault="008D26B7" w:rsidP="000469F0">
      <w:pPr>
        <w:widowControl w:val="0"/>
        <w:tabs>
          <w:tab w:val="left" w:pos="567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A811AC" w:rsidRDefault="00A811AC" w:rsidP="000469F0">
      <w:pPr>
        <w:widowControl w:val="0"/>
        <w:tabs>
          <w:tab w:val="left" w:pos="567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811AC" w:rsidRPr="00F21A09" w:rsidRDefault="00F21A09" w:rsidP="00F21A09">
      <w:pPr>
        <w:widowControl w:val="0"/>
        <w:tabs>
          <w:tab w:val="left" w:pos="4078"/>
        </w:tabs>
        <w:spacing w:after="0" w:line="26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A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Информация о предоставлении особых прав и особого преимущества</w:t>
      </w:r>
    </w:p>
    <w:p w:rsidR="00E42832" w:rsidRPr="000469F0" w:rsidRDefault="00E42832" w:rsidP="00E42832">
      <w:pPr>
        <w:widowControl w:val="0"/>
        <w:tabs>
          <w:tab w:val="left" w:pos="567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832" w:rsidRPr="00E42832" w:rsidRDefault="00F01E98" w:rsidP="00F01E98">
      <w:pPr>
        <w:spacing w:after="39"/>
        <w:ind w:right="8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proofErr w:type="gramStart"/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Поступающим на обучение по программам </w:t>
      </w:r>
      <w:proofErr w:type="spellStart"/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>бакалавриата</w:t>
      </w:r>
      <w:proofErr w:type="spellEnd"/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 предоставляются следующие особые права:</w:t>
      </w:r>
      <w:proofErr w:type="gramEnd"/>
    </w:p>
    <w:p w:rsidR="00E42832" w:rsidRPr="00E42832" w:rsidRDefault="005473CA" w:rsidP="005473CA">
      <w:pPr>
        <w:spacing w:after="26"/>
        <w:ind w:right="63" w:firstLine="69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>право на прием без вступительных испытаний лицам, указанным в части 4 статьи 71 Федерального закона № 273-ФЗ:</w:t>
      </w:r>
    </w:p>
    <w:p w:rsidR="00E42832" w:rsidRPr="00E42832" w:rsidRDefault="00E42832" w:rsidP="00E42832">
      <w:pPr>
        <w:spacing w:after="5"/>
        <w:ind w:left="145" w:right="110" w:firstLine="5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E42832">
        <w:rPr>
          <w:rFonts w:ascii="Times New Roman" w:eastAsia="Times New Roman" w:hAnsi="Times New Roman" w:cs="Times New Roman"/>
          <w:color w:val="000000"/>
          <w:sz w:val="24"/>
        </w:rPr>
        <w:t>победители и призеры заключительного этапа всероссийской олимпиады школьников,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члены сборных команд иностранного государства - победители и призеры международных олимпиад по общеобразовательным предметам, перечень</w:t>
      </w:r>
      <w:proofErr w:type="gramEnd"/>
      <w:r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E42832">
        <w:rPr>
          <w:rFonts w:ascii="Times New Roman" w:eastAsia="Times New Roman" w:hAnsi="Times New Roman" w:cs="Times New Roman"/>
          <w:color w:val="000000"/>
          <w:sz w:val="24"/>
        </w:rPr>
        <w:t>которых утверждается Правительством Российской Федерации, являющиеся гражданами Российской Федерации или соотечественниками, не являющимися гражданами Российской Федерации, по специальностям и (или) направлениям подготовки, соответствующим профилю всероссийской олимпиады школьников или международной олимпиады, в течение четырех лет, следующих за годом проведения соответствующей олимпиады.</w:t>
      </w:r>
      <w:proofErr w:type="gramEnd"/>
      <w:r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 Соответствие профиля указанных олимпиад специальностям и (или) направлениям подготовки определяется Институтом и утверждается приказом ректора.</w:t>
      </w:r>
    </w:p>
    <w:p w:rsidR="00E42832" w:rsidRPr="00E42832" w:rsidRDefault="005473CA" w:rsidP="005473CA">
      <w:pPr>
        <w:spacing w:after="5"/>
        <w:ind w:right="63" w:firstLine="14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>победителям и призерам олимпиад школьников, проводимых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(далее - олимпиады школьников), предоставляются особые права в соответствии с частью 12 статьи</w:t>
      </w:r>
      <w:proofErr w:type="gramEnd"/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 71 Федерального закона № 273-ФЗ:</w:t>
      </w:r>
    </w:p>
    <w:p w:rsidR="00E42832" w:rsidRPr="00E42832" w:rsidRDefault="00E42832" w:rsidP="00E42832">
      <w:pPr>
        <w:spacing w:after="5"/>
        <w:ind w:left="145" w:right="90" w:firstLine="5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право на прием без вступительных испытаний; </w:t>
      </w:r>
    </w:p>
    <w:p w:rsidR="00E42832" w:rsidRPr="00E42832" w:rsidRDefault="00E42832" w:rsidP="00E42832">
      <w:pPr>
        <w:spacing w:after="5"/>
        <w:ind w:left="145" w:right="90" w:firstLine="5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2832">
        <w:rPr>
          <w:rFonts w:ascii="Times New Roman" w:eastAsia="Times New Roman" w:hAnsi="Times New Roman" w:cs="Times New Roman"/>
          <w:color w:val="000000"/>
          <w:sz w:val="24"/>
        </w:rPr>
        <w:t>право быть приравненными к лицам, набравшим максимальное количество баллов ЕГЭ по предмету, соответствующему профилю олимпиады школьников, предусмотренные частями 7 и 8 статьи 70 Федерального закона № 273-ФЗ (далее — право на 100 баллов). При предоставлении указанного права поступающим устанавливается наивысший результат вступительных испытаний — 100 баллов (далее — право на 100 баллов).</w:t>
      </w:r>
    </w:p>
    <w:p w:rsidR="00E42832" w:rsidRPr="00E42832" w:rsidRDefault="00E42832" w:rsidP="00E42832">
      <w:pPr>
        <w:spacing w:after="52"/>
        <w:ind w:left="145" w:right="15" w:firstLine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2832">
        <w:rPr>
          <w:rFonts w:ascii="Times New Roman" w:eastAsia="Times New Roman" w:hAnsi="Times New Roman" w:cs="Times New Roman"/>
          <w:color w:val="000000"/>
          <w:sz w:val="24"/>
        </w:rPr>
        <w:t>Особые права, указанные в настоящем пункте, могут предоставляться одним и тем же поступающим.</w:t>
      </w:r>
    </w:p>
    <w:p w:rsidR="00E42832" w:rsidRPr="00E42832" w:rsidRDefault="005473CA" w:rsidP="00E42832">
      <w:pPr>
        <w:spacing w:after="38"/>
        <w:ind w:right="15" w:firstLine="70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bookmarkStart w:id="0" w:name="_GoBack"/>
      <w:bookmarkEnd w:id="0"/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Лицам, указанным в подпункте </w:t>
      </w:r>
      <w:r w:rsidR="00E42832" w:rsidRPr="00E42832">
        <w:rPr>
          <w:rFonts w:ascii="Times New Roman" w:eastAsia="Times New Roman" w:hAnsi="Times New Roman" w:cs="Times New Roman"/>
          <w:sz w:val="24"/>
        </w:rPr>
        <w:t>1 пункта 46</w:t>
      </w:r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 Правил, предоставляется преимущество посредством приравнивания к лицам, имеющим 100 баллов по общеобразовательному вступительному испытанию или по дополнительному вступительному испытанию (далее — особое преимущество).</w:t>
      </w:r>
    </w:p>
    <w:p w:rsidR="00E42832" w:rsidRPr="00E42832" w:rsidRDefault="005473CA" w:rsidP="00E42832">
      <w:pPr>
        <w:spacing w:after="33"/>
        <w:ind w:right="15" w:firstLine="70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. Для приема на обучение лиц, указанных в подпункте </w:t>
      </w:r>
      <w:r w:rsidR="00E42832" w:rsidRPr="00E42832">
        <w:rPr>
          <w:rFonts w:ascii="Times New Roman" w:eastAsia="Times New Roman" w:hAnsi="Times New Roman" w:cs="Times New Roman"/>
          <w:sz w:val="24"/>
        </w:rPr>
        <w:t>1 пункта 46</w:t>
      </w:r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 Правил Институт:</w:t>
      </w:r>
    </w:p>
    <w:p w:rsidR="00E42832" w:rsidRPr="00E42832" w:rsidRDefault="00E42832" w:rsidP="00E42832">
      <w:pPr>
        <w:spacing w:after="39"/>
        <w:ind w:left="145" w:right="160" w:firstLine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E42832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устанавливает соответствие конкурсных профилей профилям заключительного этапа всероссийской олимпиады школьников, международных олимпиад, указанных в пункте 1 части 4 статьи 71 Федерального закона № 273-ФЗ (далее — международные олимпиада школьников), для предоставления права на прием без вступительных испытаний либо принимает решение об отсутствии конкурсных профилей, соответствующих профилям заключительного этапа всероссийской олимпиады школьников, международных олимпиад школьников; </w:t>
      </w:r>
      <w:proofErr w:type="gramEnd"/>
    </w:p>
    <w:p w:rsidR="00E42832" w:rsidRPr="00E42832" w:rsidRDefault="00E42832" w:rsidP="00E42832">
      <w:pPr>
        <w:spacing w:after="39"/>
        <w:ind w:left="145" w:right="160" w:firstLine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2832">
        <w:rPr>
          <w:rFonts w:ascii="Times New Roman" w:eastAsia="Times New Roman" w:hAnsi="Times New Roman" w:cs="Times New Roman"/>
          <w:color w:val="000000"/>
          <w:sz w:val="24"/>
        </w:rPr>
        <w:t>устанавливает особое преимущество по установленным для общеобразовательных вступительных испытаний предметам, которые совпадают с профилями заключительного этапа всероссийской олимпиады школьников, международных олимпиад школьников;</w:t>
      </w:r>
    </w:p>
    <w:p w:rsidR="00E42832" w:rsidRPr="00E42832" w:rsidRDefault="00E42832" w:rsidP="00E42832">
      <w:pPr>
        <w:spacing w:after="39"/>
        <w:ind w:left="145" w:right="160" w:firstLine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2832">
        <w:rPr>
          <w:rFonts w:ascii="Times New Roman" w:eastAsia="Times New Roman" w:hAnsi="Times New Roman" w:cs="Times New Roman"/>
          <w:color w:val="000000"/>
          <w:sz w:val="24"/>
        </w:rPr>
        <w:t>устанавливает особое преимущество по установленным для общеобразовательных вступительных испытаний предметам, которые совпадают с профилями заключительного этапа всероссийской олимпиады школьников, международных олимпиад школьников.</w:t>
      </w:r>
    </w:p>
    <w:p w:rsidR="00E42832" w:rsidRPr="00E42832" w:rsidRDefault="005473CA" w:rsidP="00E42832">
      <w:pPr>
        <w:spacing w:after="59"/>
        <w:ind w:right="15" w:firstLine="70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. Для предоставления особых прав лицам, указанным в подпункте </w:t>
      </w:r>
      <w:r w:rsidR="00E42832" w:rsidRPr="00E42832">
        <w:rPr>
          <w:rFonts w:ascii="Times New Roman" w:eastAsia="Times New Roman" w:hAnsi="Times New Roman" w:cs="Times New Roman"/>
          <w:sz w:val="24"/>
        </w:rPr>
        <w:t>2 пункта 46</w:t>
      </w:r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 Правил, Институт:</w:t>
      </w:r>
    </w:p>
    <w:p w:rsidR="00E42832" w:rsidRPr="00E42832" w:rsidRDefault="00E42832" w:rsidP="00E42832">
      <w:pPr>
        <w:spacing w:after="44"/>
        <w:ind w:right="93" w:firstLine="70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E42832">
        <w:rPr>
          <w:rFonts w:ascii="Times New Roman" w:eastAsia="Times New Roman" w:hAnsi="Times New Roman" w:cs="Times New Roman"/>
          <w:color w:val="000000"/>
          <w:sz w:val="24"/>
        </w:rPr>
        <w:t>1) устанавливает перечень олимпиад школьников, по результатам которых предоставляются особые права, из числа олимпиад, включенных в перечни олимпиад школьников, утверждаемые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(далее</w:t>
      </w:r>
      <w:proofErr w:type="gramEnd"/>
      <w:r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 — установленный Институтом перечень олимпиад школьников);</w:t>
      </w:r>
    </w:p>
    <w:p w:rsidR="00E42832" w:rsidRPr="00E42832" w:rsidRDefault="00E42832" w:rsidP="00E42832">
      <w:pPr>
        <w:spacing w:after="47"/>
        <w:ind w:right="93" w:firstLine="70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2832">
        <w:rPr>
          <w:rFonts w:ascii="Times New Roman" w:eastAsia="Times New Roman" w:hAnsi="Times New Roman" w:cs="Times New Roman"/>
          <w:color w:val="000000"/>
          <w:sz w:val="24"/>
        </w:rPr>
        <w:t>2) по каждой олимпиаде школьников, включенной в установленный Институтом перечень олимпиад школьников:</w:t>
      </w:r>
    </w:p>
    <w:p w:rsidR="00E42832" w:rsidRPr="00E42832" w:rsidRDefault="00E42832" w:rsidP="00E42832">
      <w:pPr>
        <w:spacing w:after="5"/>
        <w:ind w:right="15" w:firstLine="70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2832">
        <w:rPr>
          <w:rFonts w:ascii="Times New Roman" w:eastAsia="Times New Roman" w:hAnsi="Times New Roman" w:cs="Times New Roman"/>
          <w:color w:val="000000"/>
          <w:sz w:val="24"/>
        </w:rPr>
        <w:t>а) устанавливает соответствие конкурсных профилей одному или нескольким профилям олимпиады для предоставления права на прием без вступительных испытаний;</w:t>
      </w:r>
    </w:p>
    <w:p w:rsidR="00E42832" w:rsidRPr="00E42832" w:rsidRDefault="00E42832" w:rsidP="00E42832">
      <w:pPr>
        <w:tabs>
          <w:tab w:val="left" w:pos="709"/>
          <w:tab w:val="left" w:pos="993"/>
        </w:tabs>
        <w:spacing w:after="31"/>
        <w:ind w:left="80" w:right="180" w:firstLine="6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5977255</wp:posOffset>
            </wp:positionH>
            <wp:positionV relativeFrom="paragraph">
              <wp:posOffset>509270</wp:posOffset>
            </wp:positionV>
            <wp:extent cx="6350" cy="12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832">
        <w:rPr>
          <w:rFonts w:ascii="Times New Roman" w:eastAsia="Times New Roman" w:hAnsi="Times New Roman" w:cs="Times New Roman"/>
          <w:color w:val="000000"/>
          <w:sz w:val="24"/>
        </w:rPr>
        <w:t>б) устанавливает одно или несколько общеобразовательных вступительных испытаний, соответствующих одному или нескольким профилям олимпиады для предоставления права на 100 баллов, либо принимает решение об отсутствии вступительных испытаний, соответствующих профилям олимпиад;</w:t>
      </w:r>
    </w:p>
    <w:p w:rsidR="00E42832" w:rsidRPr="00E42832" w:rsidRDefault="00E42832" w:rsidP="00E42832">
      <w:pPr>
        <w:spacing w:after="34"/>
        <w:ind w:right="15" w:firstLine="6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2832">
        <w:rPr>
          <w:rFonts w:ascii="Times New Roman" w:eastAsia="Times New Roman" w:hAnsi="Times New Roman" w:cs="Times New Roman"/>
          <w:color w:val="000000"/>
          <w:sz w:val="24"/>
        </w:rPr>
        <w:t>в)   для предоставления каждого особого права устанавливает:</w:t>
      </w:r>
    </w:p>
    <w:p w:rsidR="00E42832" w:rsidRPr="00E42832" w:rsidRDefault="00E42832" w:rsidP="00E42832">
      <w:pPr>
        <w:spacing w:after="5"/>
        <w:ind w:left="70" w:right="190" w:firstLine="57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предоставляется ли особое право победителям, либо победителям и призерам олимпиады; </w:t>
      </w:r>
    </w:p>
    <w:p w:rsidR="00E42832" w:rsidRPr="00E42832" w:rsidRDefault="00E42832" w:rsidP="00E42832">
      <w:pPr>
        <w:spacing w:after="5"/>
        <w:ind w:left="70" w:right="190" w:firstLine="57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особое право предоставляется победителям и призерам олимпиады; </w:t>
      </w:r>
    </w:p>
    <w:p w:rsidR="00E42832" w:rsidRPr="00E42832" w:rsidRDefault="00E42832" w:rsidP="00E42832">
      <w:pPr>
        <w:spacing w:after="5"/>
        <w:ind w:left="70" w:right="190" w:firstLine="57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результаты победителя (призера) олимпиады школьников должны быть получены в 11 классах; </w:t>
      </w:r>
    </w:p>
    <w:p w:rsidR="00E42832" w:rsidRPr="00E42832" w:rsidRDefault="00E42832" w:rsidP="00E42832">
      <w:pPr>
        <w:spacing w:after="5"/>
        <w:ind w:left="70" w:right="190" w:firstLine="57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для подтверждения особого права поступающему необходим результат ЕГЭ или внутреннего общеобразовательного вступительного испытания, проводимого Институтом самостоятельно, по одному предмету; </w:t>
      </w:r>
    </w:p>
    <w:p w:rsidR="00E42832" w:rsidRPr="00E42832" w:rsidRDefault="00E42832" w:rsidP="00E42832">
      <w:pPr>
        <w:spacing w:after="5"/>
        <w:ind w:left="70" w:right="190" w:firstLine="57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количество баллов ЕГЭ или внутреннего общеобразовательного вступительного испытания, проводимого Институтом самостоятельно, устанавливается по предмету, которое подтверждает особое </w:t>
      </w:r>
      <w:proofErr w:type="gramStart"/>
      <w:r w:rsidRPr="00E42832">
        <w:rPr>
          <w:rFonts w:ascii="Times New Roman" w:eastAsia="Times New Roman" w:hAnsi="Times New Roman" w:cs="Times New Roman"/>
          <w:color w:val="000000"/>
          <w:sz w:val="24"/>
        </w:rPr>
        <w:t>право</w:t>
      </w:r>
      <w:proofErr w:type="gramEnd"/>
      <w:r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 составляет 75 баллов.</w:t>
      </w:r>
    </w:p>
    <w:p w:rsidR="00E42832" w:rsidRPr="00E42832" w:rsidRDefault="005473CA" w:rsidP="00E42832">
      <w:pPr>
        <w:spacing w:after="5"/>
        <w:ind w:left="70" w:right="190" w:firstLine="57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5</w:t>
      </w:r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. По одному основанию, дающему право на 100 баллов (особое преимущество), </w:t>
      </w:r>
      <w:proofErr w:type="gramStart"/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>поступающий</w:t>
      </w:r>
      <w:proofErr w:type="gramEnd"/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 получает 100 баллов по одному общеобразовательному вступительному испытанию. </w:t>
      </w:r>
    </w:p>
    <w:p w:rsidR="00E42832" w:rsidRPr="00E42832" w:rsidRDefault="00E42832" w:rsidP="00E42832">
      <w:pPr>
        <w:spacing w:after="5"/>
        <w:ind w:left="50" w:right="15"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E42832">
        <w:rPr>
          <w:rFonts w:ascii="Times New Roman" w:eastAsia="Times New Roman" w:hAnsi="Times New Roman" w:cs="Times New Roman"/>
          <w:color w:val="000000"/>
          <w:sz w:val="24"/>
        </w:rPr>
        <w:t>Поступающий может одновременно использовать несколько оснований для получения права на 100 баллов (особого преимущества), в том числе в рамках одного конкурса.</w:t>
      </w:r>
      <w:proofErr w:type="gramEnd"/>
    </w:p>
    <w:p w:rsidR="00E42832" w:rsidRPr="00E42832" w:rsidRDefault="00E42832" w:rsidP="00E42832">
      <w:pPr>
        <w:spacing w:after="5"/>
        <w:ind w:left="40" w:right="240" w:firstLine="5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При участии в нескольких конкурсах </w:t>
      </w:r>
      <w:proofErr w:type="gramStart"/>
      <w:r w:rsidRPr="00E42832">
        <w:rPr>
          <w:rFonts w:ascii="Times New Roman" w:eastAsia="Times New Roman" w:hAnsi="Times New Roman" w:cs="Times New Roman"/>
          <w:color w:val="000000"/>
          <w:sz w:val="24"/>
        </w:rPr>
        <w:t>поступающий</w:t>
      </w:r>
      <w:proofErr w:type="gramEnd"/>
      <w:r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 может использовать одно и то же основание для получения права на 100 баллов (особого преимущества) по одному и тому же вступительному испытанию (предмету) или по различным вступительным испытаниям (предметам).</w:t>
      </w:r>
    </w:p>
    <w:p w:rsidR="00E42832" w:rsidRPr="00E42832" w:rsidRDefault="005473CA" w:rsidP="00E42832">
      <w:pPr>
        <w:spacing w:after="5"/>
        <w:ind w:right="15" w:firstLine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gramStart"/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>Поступающим</w:t>
      </w:r>
      <w:proofErr w:type="gramEnd"/>
      <w:r w:rsidR="00E42832"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 предоставляются особые права:</w:t>
      </w:r>
    </w:p>
    <w:p w:rsidR="00E42832" w:rsidRPr="00E42832" w:rsidRDefault="00E42832" w:rsidP="00E42832">
      <w:pPr>
        <w:spacing w:after="5"/>
        <w:ind w:left="40" w:right="240" w:firstLine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преимущественное право зачисления в соответствии с частью 9 статьи 71 Федерального закона № 273-03; преимущественное право зачисления в соответствии </w:t>
      </w:r>
      <w:proofErr w:type="gramStart"/>
      <w:r w:rsidRPr="00E42832">
        <w:rPr>
          <w:rFonts w:ascii="Times New Roman" w:eastAsia="Times New Roman" w:hAnsi="Times New Roman" w:cs="Times New Roman"/>
          <w:color w:val="000000"/>
          <w:sz w:val="24"/>
        </w:rPr>
        <w:t>с</w:t>
      </w:r>
      <w:proofErr w:type="gramEnd"/>
      <w:r w:rsidRPr="00E42832">
        <w:rPr>
          <w:rFonts w:ascii="Times New Roman" w:eastAsia="Times New Roman" w:hAnsi="Times New Roman" w:cs="Times New Roman"/>
          <w:color w:val="000000"/>
          <w:sz w:val="24"/>
        </w:rPr>
        <w:t xml:space="preserve"> частью 10 статьи 71 Федерального закона № 273-ФЗ.</w:t>
      </w:r>
    </w:p>
    <w:p w:rsidR="008D26B7" w:rsidRPr="000469F0" w:rsidRDefault="008D26B7" w:rsidP="000469F0">
      <w:pPr>
        <w:widowControl w:val="0"/>
        <w:spacing w:after="240" w:line="264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D26B7" w:rsidRPr="000469F0" w:rsidSect="00026BBE">
          <w:headerReference w:type="default" r:id="rId9"/>
          <w:footerReference w:type="default" r:id="rId10"/>
          <w:type w:val="continuous"/>
          <w:pgSz w:w="11900" w:h="16840"/>
          <w:pgMar w:top="923" w:right="1040" w:bottom="1392" w:left="1265" w:header="495" w:footer="3" w:gutter="0"/>
          <w:cols w:space="720"/>
          <w:noEndnote/>
          <w:docGrid w:linePitch="360"/>
        </w:sectPr>
      </w:pPr>
    </w:p>
    <w:p w:rsidR="008D26B7" w:rsidRPr="000469F0" w:rsidRDefault="008D26B7" w:rsidP="0087623F">
      <w:pPr>
        <w:widowControl w:val="0"/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8D26B7" w:rsidRPr="000469F0" w:rsidSect="0087623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F9" w:rsidRDefault="00BB61F9" w:rsidP="00692A94">
      <w:pPr>
        <w:spacing w:after="0" w:line="240" w:lineRule="auto"/>
      </w:pPr>
      <w:r>
        <w:separator/>
      </w:r>
    </w:p>
  </w:endnote>
  <w:endnote w:type="continuationSeparator" w:id="0">
    <w:p w:rsidR="00BB61F9" w:rsidRDefault="00BB61F9" w:rsidP="0069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6B7" w:rsidRDefault="008D26B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18B761" wp14:editId="6A3FEA70">
              <wp:simplePos x="0" y="0"/>
              <wp:positionH relativeFrom="page">
                <wp:posOffset>4013200</wp:posOffset>
              </wp:positionH>
              <wp:positionV relativeFrom="page">
                <wp:posOffset>9879330</wp:posOffset>
              </wp:positionV>
              <wp:extent cx="127000" cy="10795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26B7" w:rsidRDefault="008D26B7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26" type="#_x0000_t202" style="position:absolute;margin-left:316pt;margin-top:777.9pt;width:10pt;height:8.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" filled="f" stroked="f">
              <v:textbox style="mso-fit-shape-to-text:t" inset="0,0,0,0">
                <w:txbxContent>
                  <w:p w:rsidR="008D26B7" w:rsidRDefault="008D26B7">
                    <w:pPr>
                      <w:pStyle w:val="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F9" w:rsidRDefault="00BB61F9" w:rsidP="00692A94">
      <w:pPr>
        <w:spacing w:after="0" w:line="240" w:lineRule="auto"/>
      </w:pPr>
      <w:r>
        <w:separator/>
      </w:r>
    </w:p>
  </w:footnote>
  <w:footnote w:type="continuationSeparator" w:id="0">
    <w:p w:rsidR="00BB61F9" w:rsidRDefault="00BB61F9" w:rsidP="00692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6B7" w:rsidRDefault="008D26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163C"/>
    <w:multiLevelType w:val="multilevel"/>
    <w:tmpl w:val="481CACF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2E7665"/>
    <w:multiLevelType w:val="multilevel"/>
    <w:tmpl w:val="9FD6833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D8"/>
    <w:rsid w:val="000469F0"/>
    <w:rsid w:val="00051CBB"/>
    <w:rsid w:val="001A02A7"/>
    <w:rsid w:val="001E78F7"/>
    <w:rsid w:val="00235C1B"/>
    <w:rsid w:val="00314074"/>
    <w:rsid w:val="0034236E"/>
    <w:rsid w:val="00455E47"/>
    <w:rsid w:val="00457619"/>
    <w:rsid w:val="00496FDE"/>
    <w:rsid w:val="004D5990"/>
    <w:rsid w:val="00517AC9"/>
    <w:rsid w:val="005473CA"/>
    <w:rsid w:val="005B209A"/>
    <w:rsid w:val="0069050D"/>
    <w:rsid w:val="00690D04"/>
    <w:rsid w:val="00692A94"/>
    <w:rsid w:val="00722FE6"/>
    <w:rsid w:val="007274F7"/>
    <w:rsid w:val="007870DC"/>
    <w:rsid w:val="007B08B3"/>
    <w:rsid w:val="007C26CD"/>
    <w:rsid w:val="007D11DD"/>
    <w:rsid w:val="007D6F97"/>
    <w:rsid w:val="007F36DD"/>
    <w:rsid w:val="00822580"/>
    <w:rsid w:val="0087623F"/>
    <w:rsid w:val="008B4C90"/>
    <w:rsid w:val="008B785E"/>
    <w:rsid w:val="008D26B7"/>
    <w:rsid w:val="00900656"/>
    <w:rsid w:val="00960CFF"/>
    <w:rsid w:val="00A61C6D"/>
    <w:rsid w:val="00A63CF7"/>
    <w:rsid w:val="00A811AC"/>
    <w:rsid w:val="00AC5C0C"/>
    <w:rsid w:val="00AD0C06"/>
    <w:rsid w:val="00AF2D45"/>
    <w:rsid w:val="00B00BCB"/>
    <w:rsid w:val="00BB61F9"/>
    <w:rsid w:val="00BD04FC"/>
    <w:rsid w:val="00BF4FEA"/>
    <w:rsid w:val="00C95FE6"/>
    <w:rsid w:val="00CD3A01"/>
    <w:rsid w:val="00CD60A9"/>
    <w:rsid w:val="00D235B7"/>
    <w:rsid w:val="00DB379B"/>
    <w:rsid w:val="00DF78D8"/>
    <w:rsid w:val="00E42832"/>
    <w:rsid w:val="00EE6E1B"/>
    <w:rsid w:val="00F01E98"/>
    <w:rsid w:val="00F13DC0"/>
    <w:rsid w:val="00F21A09"/>
    <w:rsid w:val="00F63CDE"/>
    <w:rsid w:val="00F875C8"/>
    <w:rsid w:val="00F97801"/>
    <w:rsid w:val="00F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5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0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D26B7"/>
    <w:pPr>
      <w:ind w:left="720"/>
      <w:contextualSpacing/>
    </w:pPr>
  </w:style>
  <w:style w:type="character" w:customStyle="1" w:styleId="2">
    <w:name w:val="Колонтитул (2)_"/>
    <w:basedOn w:val="a0"/>
    <w:link w:val="20"/>
    <w:rsid w:val="008D26B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D26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46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69F0"/>
  </w:style>
  <w:style w:type="paragraph" w:styleId="a9">
    <w:name w:val="footer"/>
    <w:basedOn w:val="a"/>
    <w:link w:val="aa"/>
    <w:uiPriority w:val="99"/>
    <w:unhideWhenUsed/>
    <w:rsid w:val="00046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6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5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0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D26B7"/>
    <w:pPr>
      <w:ind w:left="720"/>
      <w:contextualSpacing/>
    </w:pPr>
  </w:style>
  <w:style w:type="character" w:customStyle="1" w:styleId="2">
    <w:name w:val="Колонтитул (2)_"/>
    <w:basedOn w:val="a0"/>
    <w:link w:val="20"/>
    <w:rsid w:val="008D26B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D26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46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69F0"/>
  </w:style>
  <w:style w:type="paragraph" w:styleId="a9">
    <w:name w:val="footer"/>
    <w:basedOn w:val="a"/>
    <w:link w:val="aa"/>
    <w:uiPriority w:val="99"/>
    <w:unhideWhenUsed/>
    <w:rsid w:val="00046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Зарина</cp:lastModifiedBy>
  <cp:revision>9</cp:revision>
  <cp:lastPrinted>2020-11-06T12:10:00Z</cp:lastPrinted>
  <dcterms:created xsi:type="dcterms:W3CDTF">2026-01-19T09:27:00Z</dcterms:created>
  <dcterms:modified xsi:type="dcterms:W3CDTF">2026-01-20T16:27:00Z</dcterms:modified>
</cp:coreProperties>
</file>